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DE3CED" w:rsidRDefault="00424A5A">
      <w:pPr>
        <w:rPr>
          <w:rFonts w:ascii="Tahoma" w:hAnsi="Tahoma" w:cs="Tahoma"/>
          <w:sz w:val="20"/>
          <w:szCs w:val="20"/>
        </w:rPr>
      </w:pPr>
    </w:p>
    <w:p w:rsidR="00424A5A" w:rsidRPr="00DE3CED" w:rsidRDefault="00424A5A">
      <w:pPr>
        <w:rPr>
          <w:rFonts w:ascii="Tahoma" w:hAnsi="Tahoma" w:cs="Tahoma"/>
          <w:sz w:val="20"/>
          <w:szCs w:val="20"/>
        </w:rPr>
      </w:pPr>
    </w:p>
    <w:p w:rsidR="00424A5A" w:rsidRPr="00DE3CED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DE3CED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DE3CED">
        <w:tc>
          <w:tcPr>
            <w:tcW w:w="1080" w:type="dxa"/>
            <w:vAlign w:val="center"/>
          </w:tcPr>
          <w:p w:rsidR="00424A5A" w:rsidRPr="00DE3CE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E3CED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DE3CED" w:rsidRDefault="0062390E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E3CED">
              <w:rPr>
                <w:rFonts w:ascii="Tahoma" w:hAnsi="Tahoma" w:cs="Tahoma"/>
                <w:color w:val="0000FF"/>
                <w:sz w:val="20"/>
                <w:szCs w:val="20"/>
              </w:rPr>
              <w:t>43001-419/2020</w:t>
            </w:r>
            <w:r w:rsidR="00FF25CA">
              <w:rPr>
                <w:rFonts w:ascii="Tahoma" w:hAnsi="Tahoma" w:cs="Tahoma"/>
                <w:color w:val="0000FF"/>
                <w:sz w:val="20"/>
                <w:szCs w:val="20"/>
              </w:rPr>
              <w:t>-0</w:t>
            </w:r>
            <w:r w:rsidR="00AD0133">
              <w:rPr>
                <w:rFonts w:ascii="Tahoma" w:hAnsi="Tahoma" w:cs="Tahoma"/>
                <w:color w:val="0000FF"/>
                <w:sz w:val="20"/>
                <w:szCs w:val="20"/>
              </w:rPr>
              <w:t>4</w:t>
            </w:r>
          </w:p>
        </w:tc>
        <w:tc>
          <w:tcPr>
            <w:tcW w:w="1080" w:type="dxa"/>
            <w:vAlign w:val="center"/>
          </w:tcPr>
          <w:p w:rsidR="00424A5A" w:rsidRPr="00DE3CED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DE3CE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E3CED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DE3CED" w:rsidRDefault="0062390E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E3CED">
              <w:rPr>
                <w:rFonts w:ascii="Tahoma" w:hAnsi="Tahoma" w:cs="Tahoma"/>
                <w:color w:val="0000FF"/>
                <w:sz w:val="20"/>
                <w:szCs w:val="20"/>
              </w:rPr>
              <w:t>A-118/20 G</w:t>
            </w:r>
            <w:r w:rsidR="00424A5A" w:rsidRPr="00DE3CED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DE3CED">
        <w:tc>
          <w:tcPr>
            <w:tcW w:w="1080" w:type="dxa"/>
            <w:vAlign w:val="center"/>
          </w:tcPr>
          <w:p w:rsidR="00424A5A" w:rsidRPr="00DE3CE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E3CED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DE3CED" w:rsidRDefault="003B7143" w:rsidP="00FF25CA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3</w:t>
            </w:r>
            <w:r w:rsidR="0062390E" w:rsidRPr="00DE3CED">
              <w:rPr>
                <w:rFonts w:ascii="Tahoma" w:hAnsi="Tahoma" w:cs="Tahoma"/>
                <w:color w:val="0000FF"/>
                <w:sz w:val="20"/>
                <w:szCs w:val="20"/>
              </w:rPr>
              <w:t>.1</w:t>
            </w:r>
            <w:r w:rsidR="00FF25CA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  <w:r w:rsidR="0062390E" w:rsidRPr="00DE3CED">
              <w:rPr>
                <w:rFonts w:ascii="Tahoma" w:hAnsi="Tahoma" w:cs="Tahoma"/>
                <w:color w:val="0000FF"/>
                <w:sz w:val="20"/>
                <w:szCs w:val="20"/>
              </w:rPr>
              <w:t>.2020</w:t>
            </w:r>
          </w:p>
        </w:tc>
        <w:tc>
          <w:tcPr>
            <w:tcW w:w="1080" w:type="dxa"/>
            <w:vAlign w:val="center"/>
          </w:tcPr>
          <w:p w:rsidR="00424A5A" w:rsidRPr="00DE3CED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DE3CE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E3CED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DE3CED" w:rsidRDefault="0062390E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E3CED">
              <w:rPr>
                <w:rFonts w:ascii="Tahoma" w:hAnsi="Tahoma" w:cs="Tahoma"/>
                <w:color w:val="0000FF"/>
                <w:sz w:val="20"/>
                <w:szCs w:val="20"/>
              </w:rPr>
              <w:t>2431-20-001548/0</w:t>
            </w:r>
          </w:p>
        </w:tc>
      </w:tr>
    </w:tbl>
    <w:p w:rsidR="00424A5A" w:rsidRPr="00DE3CED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:rsidR="00424A5A" w:rsidRPr="00DE3CED" w:rsidRDefault="00424A5A">
      <w:pPr>
        <w:rPr>
          <w:rFonts w:ascii="Tahoma" w:hAnsi="Tahoma" w:cs="Tahoma"/>
          <w:sz w:val="20"/>
          <w:szCs w:val="20"/>
        </w:rPr>
      </w:pPr>
    </w:p>
    <w:p w:rsidR="00556816" w:rsidRPr="00DE3CED" w:rsidRDefault="00556816">
      <w:pPr>
        <w:rPr>
          <w:rFonts w:ascii="Tahoma" w:hAnsi="Tahoma" w:cs="Tahoma"/>
          <w:sz w:val="20"/>
          <w:szCs w:val="20"/>
        </w:rPr>
      </w:pPr>
    </w:p>
    <w:p w:rsidR="00424A5A" w:rsidRPr="00DE3CED" w:rsidRDefault="00424A5A">
      <w:pPr>
        <w:rPr>
          <w:rFonts w:ascii="Tahoma" w:hAnsi="Tahoma" w:cs="Tahoma"/>
          <w:sz w:val="20"/>
          <w:szCs w:val="20"/>
        </w:rPr>
      </w:pPr>
    </w:p>
    <w:p w:rsidR="00E813F4" w:rsidRPr="00DE3CED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DE3CED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DE3CED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DE3CED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DE3CED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DE3CED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DE3CED">
        <w:tc>
          <w:tcPr>
            <w:tcW w:w="9288" w:type="dxa"/>
          </w:tcPr>
          <w:p w:rsidR="00E813F4" w:rsidRPr="00DE3CED" w:rsidRDefault="0062390E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DE3CED">
              <w:rPr>
                <w:rFonts w:ascii="Tahoma" w:hAnsi="Tahoma" w:cs="Tahoma"/>
                <w:b/>
                <w:szCs w:val="20"/>
              </w:rPr>
              <w:t>Nadomestna gradnja nadvoza (KR0100) preko železniške proge v Lescah na R1-209/1088 v km 0,100</w:t>
            </w:r>
          </w:p>
        </w:tc>
      </w:tr>
    </w:tbl>
    <w:p w:rsidR="00E813F4" w:rsidRPr="00DE3CED" w:rsidRDefault="00E813F4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</w:p>
    <w:p w:rsidR="00DE3CED" w:rsidRPr="00FF25CA" w:rsidRDefault="00DE3CED" w:rsidP="00DE3CED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FF25CA">
        <w:rPr>
          <w:rFonts w:ascii="Tahoma" w:hAnsi="Tahoma" w:cs="Tahoma"/>
          <w:b/>
          <w:color w:val="333333"/>
          <w:sz w:val="20"/>
          <w:szCs w:val="20"/>
          <w:lang w:eastAsia="sl-SI"/>
        </w:rPr>
        <w:t>JN007329/2020-B01 - A-118/20; Nadomestna gradnja nadvoza (KR0100) preko železniške proge v Lescah na R1-209/1088 v km 0,100, datum objave: 23.11.2020</w:t>
      </w:r>
    </w:p>
    <w:p w:rsidR="00E813F4" w:rsidRPr="00FF25CA" w:rsidRDefault="00DE3CED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 w:rsidRPr="00FF25CA">
        <w:rPr>
          <w:rFonts w:ascii="Tahoma" w:hAnsi="Tahoma" w:cs="Tahoma"/>
          <w:b/>
          <w:color w:val="333333"/>
          <w:szCs w:val="20"/>
          <w:shd w:val="clear" w:color="auto" w:fill="FFFFFF"/>
        </w:rPr>
        <w:t>Datum prej</w:t>
      </w:r>
      <w:r w:rsidR="003B7143">
        <w:rPr>
          <w:rFonts w:ascii="Tahoma" w:hAnsi="Tahoma" w:cs="Tahoma"/>
          <w:b/>
          <w:color w:val="333333"/>
          <w:szCs w:val="20"/>
          <w:shd w:val="clear" w:color="auto" w:fill="FFFFFF"/>
        </w:rPr>
        <w:t>ema: 3</w:t>
      </w:r>
      <w:r w:rsidR="00FF25CA" w:rsidRPr="00FF25CA">
        <w:rPr>
          <w:rFonts w:ascii="Tahoma" w:hAnsi="Tahoma" w:cs="Tahoma"/>
          <w:b/>
          <w:color w:val="333333"/>
          <w:szCs w:val="20"/>
          <w:shd w:val="clear" w:color="auto" w:fill="FFFFFF"/>
        </w:rPr>
        <w:t>.12</w:t>
      </w:r>
      <w:r w:rsidRPr="00FF25CA">
        <w:rPr>
          <w:rFonts w:ascii="Tahoma" w:hAnsi="Tahoma" w:cs="Tahoma"/>
          <w:b/>
          <w:color w:val="333333"/>
          <w:szCs w:val="20"/>
          <w:shd w:val="clear" w:color="auto" w:fill="FFFFFF"/>
        </w:rPr>
        <w:t>.2020   </w:t>
      </w:r>
      <w:r w:rsidR="00AD0133">
        <w:rPr>
          <w:rFonts w:ascii="Tahoma" w:hAnsi="Tahoma" w:cs="Tahoma"/>
          <w:b/>
          <w:color w:val="333333"/>
          <w:szCs w:val="20"/>
          <w:shd w:val="clear" w:color="auto" w:fill="FFFFFF"/>
        </w:rPr>
        <w:t>11</w:t>
      </w:r>
      <w:r w:rsidR="00FF25CA" w:rsidRPr="00FF25CA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AD0133">
        <w:rPr>
          <w:rFonts w:ascii="Tahoma" w:hAnsi="Tahoma" w:cs="Tahoma"/>
          <w:b/>
          <w:color w:val="333333"/>
          <w:szCs w:val="20"/>
          <w:shd w:val="clear" w:color="auto" w:fill="FFFFFF"/>
        </w:rPr>
        <w:t>19</w:t>
      </w:r>
    </w:p>
    <w:p w:rsidR="00E813F4" w:rsidRPr="00FF25CA" w:rsidRDefault="00E813F4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</w:p>
    <w:p w:rsidR="00E813F4" w:rsidRPr="00AD0133" w:rsidRDefault="00E813F4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AD0133">
        <w:rPr>
          <w:rFonts w:ascii="Tahoma" w:hAnsi="Tahoma" w:cs="Tahoma"/>
          <w:b/>
          <w:szCs w:val="20"/>
        </w:rPr>
        <w:t>Vprašanje:</w:t>
      </w:r>
    </w:p>
    <w:p w:rsidR="00E813F4" w:rsidRPr="00AD0133" w:rsidRDefault="00E813F4" w:rsidP="003B7143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FF25CA" w:rsidRPr="00AD0133" w:rsidRDefault="00AD0133" w:rsidP="003B7143">
      <w:pPr>
        <w:pStyle w:val="Telobesedila2"/>
        <w:jc w:val="left"/>
        <w:rPr>
          <w:rFonts w:ascii="Tahoma" w:hAnsi="Tahoma" w:cs="Tahoma"/>
          <w:b/>
          <w:szCs w:val="20"/>
        </w:rPr>
      </w:pPr>
      <w:r w:rsidRPr="00AD0133">
        <w:rPr>
          <w:rFonts w:ascii="Tahoma" w:hAnsi="Tahoma" w:cs="Tahoma"/>
          <w:color w:val="333333"/>
          <w:szCs w:val="20"/>
          <w:shd w:val="clear" w:color="auto" w:fill="FFFFFF"/>
        </w:rPr>
        <w:t xml:space="preserve">Naročnika prosimo, da podaljša </w:t>
      </w:r>
      <w:proofErr w:type="spellStart"/>
      <w:r w:rsidRPr="00AD0133">
        <w:rPr>
          <w:rFonts w:ascii="Tahoma" w:hAnsi="Tahoma" w:cs="Tahoma"/>
          <w:color w:val="333333"/>
          <w:szCs w:val="20"/>
          <w:shd w:val="clear" w:color="auto" w:fill="FFFFFF"/>
        </w:rPr>
        <w:t>refenčno</w:t>
      </w:r>
      <w:proofErr w:type="spellEnd"/>
      <w:r w:rsidRPr="00AD0133">
        <w:rPr>
          <w:rFonts w:ascii="Tahoma" w:hAnsi="Tahoma" w:cs="Tahoma"/>
          <w:color w:val="333333"/>
          <w:szCs w:val="20"/>
          <w:shd w:val="clear" w:color="auto" w:fill="FFFFFF"/>
        </w:rPr>
        <w:t xml:space="preserve"> obdobje iz 5 let na 10 let. Kot razlog navajamo relativno malo premostitvenih objektov preko železnice v zadnjih 5 letih, prav tako pa bi naročnik na podlagi tega pridobil več konkurenčnih ponudb.</w:t>
      </w:r>
      <w:r w:rsidRPr="00AD0133">
        <w:rPr>
          <w:rFonts w:ascii="Tahoma" w:hAnsi="Tahoma" w:cs="Tahoma"/>
          <w:color w:val="333333"/>
          <w:szCs w:val="20"/>
        </w:rPr>
        <w:br/>
      </w:r>
      <w:r w:rsidRPr="00AD0133">
        <w:rPr>
          <w:rFonts w:ascii="Tahoma" w:hAnsi="Tahoma" w:cs="Tahoma"/>
          <w:color w:val="333333"/>
          <w:szCs w:val="20"/>
          <w:shd w:val="clear" w:color="auto" w:fill="FFFFFF"/>
        </w:rPr>
        <w:t>Hvala in lep pozdrav.</w:t>
      </w:r>
    </w:p>
    <w:p w:rsidR="003B7143" w:rsidRDefault="003B7143" w:rsidP="003B7143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AD0133" w:rsidRPr="00AD0133" w:rsidRDefault="00AD0133" w:rsidP="003B7143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E813F4" w:rsidRDefault="00E813F4" w:rsidP="00E813F4">
      <w:pPr>
        <w:pStyle w:val="Telobesedila2"/>
        <w:rPr>
          <w:rFonts w:ascii="Tahoma" w:hAnsi="Tahoma" w:cs="Tahoma"/>
          <w:b/>
          <w:szCs w:val="20"/>
        </w:rPr>
      </w:pPr>
      <w:r w:rsidRPr="00AD0133">
        <w:rPr>
          <w:rFonts w:ascii="Tahoma" w:hAnsi="Tahoma" w:cs="Tahoma"/>
          <w:b/>
          <w:szCs w:val="20"/>
        </w:rPr>
        <w:t>Odgovor:</w:t>
      </w:r>
    </w:p>
    <w:p w:rsidR="00617F5A" w:rsidRDefault="00617F5A" w:rsidP="00E813F4">
      <w:pPr>
        <w:pStyle w:val="Telobesedila2"/>
        <w:rPr>
          <w:rFonts w:ascii="Tahoma" w:hAnsi="Tahoma" w:cs="Tahoma"/>
          <w:b/>
          <w:szCs w:val="20"/>
        </w:rPr>
      </w:pPr>
    </w:p>
    <w:p w:rsidR="00617F5A" w:rsidRDefault="00617F5A" w:rsidP="00617F5A">
      <w:pPr>
        <w:pStyle w:val="Telobesedila2"/>
        <w:rPr>
          <w:rFonts w:ascii="Tahoma" w:hAnsi="Tahoma" w:cs="Tahoma"/>
          <w:szCs w:val="20"/>
        </w:rPr>
      </w:pPr>
      <w:r w:rsidRPr="00C4365B">
        <w:rPr>
          <w:rFonts w:ascii="Tahoma" w:hAnsi="Tahoma" w:cs="Tahoma"/>
          <w:szCs w:val="20"/>
        </w:rPr>
        <w:t xml:space="preserve">Referenca za </w:t>
      </w:r>
      <w:r w:rsidRPr="00617F5A">
        <w:rPr>
          <w:rFonts w:ascii="Tahoma" w:hAnsi="Tahoma" w:cs="Tahoma"/>
          <w:b/>
          <w:szCs w:val="20"/>
        </w:rPr>
        <w:t>vodjo del</w:t>
      </w:r>
      <w:r w:rsidRPr="00C4365B">
        <w:rPr>
          <w:rFonts w:ascii="Tahoma" w:hAnsi="Tahoma" w:cs="Tahoma"/>
          <w:szCs w:val="20"/>
        </w:rPr>
        <w:t xml:space="preserve"> je vezana na osebo, ki svoje strokovne sposobnosti </w:t>
      </w:r>
      <w:r w:rsidR="006E3823">
        <w:rPr>
          <w:rFonts w:ascii="Tahoma" w:hAnsi="Tahoma" w:cs="Tahoma"/>
          <w:szCs w:val="20"/>
        </w:rPr>
        <w:t xml:space="preserve">in veščine </w:t>
      </w:r>
      <w:r w:rsidRPr="00C4365B">
        <w:rPr>
          <w:rFonts w:ascii="Tahoma" w:hAnsi="Tahoma" w:cs="Tahoma"/>
          <w:szCs w:val="20"/>
        </w:rPr>
        <w:t>nedvomno ohranja tudi daljše časovno obdobje</w:t>
      </w:r>
      <w:r>
        <w:rPr>
          <w:rFonts w:ascii="Tahoma" w:hAnsi="Tahoma" w:cs="Tahoma"/>
          <w:szCs w:val="20"/>
        </w:rPr>
        <w:t xml:space="preserve">, zato je zanj (zanjo) referenčno obdobje dolgo </w:t>
      </w:r>
      <w:r w:rsidRPr="00507382">
        <w:rPr>
          <w:rFonts w:ascii="Tahoma" w:hAnsi="Tahoma" w:cs="Tahoma"/>
          <w:b/>
          <w:szCs w:val="20"/>
        </w:rPr>
        <w:t>deset (10</w:t>
      </w:r>
      <w:r w:rsidR="00507382" w:rsidRPr="00507382">
        <w:rPr>
          <w:rFonts w:ascii="Tahoma" w:hAnsi="Tahoma" w:cs="Tahoma"/>
          <w:b/>
          <w:szCs w:val="20"/>
        </w:rPr>
        <w:t>)</w:t>
      </w:r>
      <w:r w:rsidRPr="00507382">
        <w:rPr>
          <w:rFonts w:ascii="Tahoma" w:hAnsi="Tahoma" w:cs="Tahoma"/>
          <w:b/>
          <w:szCs w:val="20"/>
        </w:rPr>
        <w:t xml:space="preserve"> let.</w:t>
      </w:r>
    </w:p>
    <w:p w:rsidR="00617F5A" w:rsidRDefault="00617F5A" w:rsidP="00617F5A">
      <w:pPr>
        <w:pStyle w:val="Telobesedila2"/>
        <w:rPr>
          <w:rFonts w:ascii="Tahoma" w:hAnsi="Tahoma" w:cs="Tahoma"/>
          <w:szCs w:val="20"/>
        </w:rPr>
      </w:pPr>
    </w:p>
    <w:p w:rsidR="00617F5A" w:rsidRPr="00C4365B" w:rsidRDefault="00617F5A" w:rsidP="00617F5A">
      <w:pPr>
        <w:pStyle w:val="Telobesedila2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Pri </w:t>
      </w:r>
      <w:r w:rsidRPr="00507382">
        <w:rPr>
          <w:rFonts w:ascii="Tahoma" w:hAnsi="Tahoma" w:cs="Tahoma"/>
          <w:b/>
          <w:szCs w:val="20"/>
        </w:rPr>
        <w:t>gospodarskih subjektih-ponudnikih</w:t>
      </w:r>
      <w:r w:rsidRPr="00C4365B">
        <w:rPr>
          <w:rFonts w:ascii="Tahoma" w:hAnsi="Tahoma" w:cs="Tahoma"/>
          <w:szCs w:val="20"/>
        </w:rPr>
        <w:t xml:space="preserve"> pa so spremembe </w:t>
      </w:r>
      <w:r w:rsidR="00415A6C">
        <w:rPr>
          <w:rFonts w:ascii="Tahoma" w:hAnsi="Tahoma" w:cs="Tahoma"/>
          <w:szCs w:val="20"/>
        </w:rPr>
        <w:t xml:space="preserve">v zasedbi in </w:t>
      </w:r>
      <w:r w:rsidRPr="00C4365B">
        <w:rPr>
          <w:rFonts w:ascii="Tahoma" w:hAnsi="Tahoma" w:cs="Tahoma"/>
          <w:szCs w:val="20"/>
        </w:rPr>
        <w:t xml:space="preserve">usposobljenosti </w:t>
      </w:r>
      <w:r>
        <w:rPr>
          <w:rFonts w:ascii="Tahoma" w:hAnsi="Tahoma" w:cs="Tahoma"/>
          <w:szCs w:val="20"/>
        </w:rPr>
        <w:t xml:space="preserve">strokovnih </w:t>
      </w:r>
      <w:r w:rsidRPr="00C4365B">
        <w:rPr>
          <w:rFonts w:ascii="Tahoma" w:hAnsi="Tahoma" w:cs="Tahoma"/>
          <w:szCs w:val="20"/>
        </w:rPr>
        <w:t xml:space="preserve">podpornih služb in stanje potrebne opreme </w:t>
      </w:r>
      <w:r w:rsidR="00587B76">
        <w:rPr>
          <w:rFonts w:ascii="Tahoma" w:hAnsi="Tahoma" w:cs="Tahoma"/>
          <w:szCs w:val="20"/>
        </w:rPr>
        <w:t xml:space="preserve">tudi </w:t>
      </w:r>
      <w:bookmarkStart w:id="0" w:name="_GoBack"/>
      <w:bookmarkEnd w:id="0"/>
      <w:r w:rsidRPr="00C4365B">
        <w:rPr>
          <w:rFonts w:ascii="Tahoma" w:hAnsi="Tahoma" w:cs="Tahoma"/>
          <w:szCs w:val="20"/>
        </w:rPr>
        <w:t xml:space="preserve">zaradi sprememb na tržišču bolj dinamične, obsežne in odločujoče, zato je primernejše </w:t>
      </w:r>
      <w:r>
        <w:rPr>
          <w:rFonts w:ascii="Tahoma" w:hAnsi="Tahoma" w:cs="Tahoma"/>
          <w:szCs w:val="20"/>
        </w:rPr>
        <w:t xml:space="preserve">referenčno obdobje </w:t>
      </w:r>
      <w:r w:rsidR="00507382" w:rsidRPr="00507382">
        <w:rPr>
          <w:rFonts w:ascii="Tahoma" w:hAnsi="Tahoma" w:cs="Tahoma"/>
          <w:b/>
          <w:szCs w:val="20"/>
        </w:rPr>
        <w:t>pet</w:t>
      </w:r>
      <w:r w:rsidRPr="00507382">
        <w:rPr>
          <w:rFonts w:ascii="Tahoma" w:hAnsi="Tahoma" w:cs="Tahoma"/>
          <w:b/>
          <w:szCs w:val="20"/>
        </w:rPr>
        <w:t xml:space="preserve"> </w:t>
      </w:r>
      <w:r w:rsidR="00507382" w:rsidRPr="00507382">
        <w:rPr>
          <w:rFonts w:ascii="Tahoma" w:hAnsi="Tahoma" w:cs="Tahoma"/>
          <w:b/>
          <w:szCs w:val="20"/>
        </w:rPr>
        <w:t>(</w:t>
      </w:r>
      <w:r w:rsidRPr="00507382">
        <w:rPr>
          <w:rFonts w:ascii="Tahoma" w:hAnsi="Tahoma" w:cs="Tahoma"/>
          <w:b/>
          <w:szCs w:val="20"/>
        </w:rPr>
        <w:t>5</w:t>
      </w:r>
      <w:r w:rsidR="00507382" w:rsidRPr="00507382">
        <w:rPr>
          <w:rFonts w:ascii="Tahoma" w:hAnsi="Tahoma" w:cs="Tahoma"/>
          <w:b/>
          <w:szCs w:val="20"/>
        </w:rPr>
        <w:t>)</w:t>
      </w:r>
      <w:r w:rsidRPr="00507382">
        <w:rPr>
          <w:rFonts w:ascii="Tahoma" w:hAnsi="Tahoma" w:cs="Tahoma"/>
          <w:b/>
          <w:szCs w:val="20"/>
        </w:rPr>
        <w:t xml:space="preserve"> let.</w:t>
      </w:r>
    </w:p>
    <w:p w:rsidR="00617F5A" w:rsidRPr="00AD0133" w:rsidRDefault="00617F5A" w:rsidP="00E813F4">
      <w:pPr>
        <w:pStyle w:val="Telobesedila2"/>
        <w:rPr>
          <w:rFonts w:ascii="Tahoma" w:hAnsi="Tahoma" w:cs="Tahoma"/>
          <w:b/>
          <w:szCs w:val="20"/>
        </w:rPr>
      </w:pPr>
    </w:p>
    <w:sectPr w:rsidR="00617F5A" w:rsidRPr="00AD01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512" w:rsidRDefault="00580512">
      <w:r>
        <w:separator/>
      </w:r>
    </w:p>
  </w:endnote>
  <w:endnote w:type="continuationSeparator" w:id="0">
    <w:p w:rsidR="00580512" w:rsidRDefault="00580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90E" w:rsidRDefault="0062390E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AD0133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:rsidR="00E813F4" w:rsidRDefault="00E813F4">
    <w:pPr>
      <w:pStyle w:val="Noga"/>
      <w:rPr>
        <w:rFonts w:ascii="Arial" w:hAnsi="Arial"/>
        <w:sz w:val="2"/>
        <w:lang w:val="en-US"/>
      </w:rPr>
    </w:pPr>
  </w:p>
  <w:p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Noga"/>
      <w:ind w:firstLine="540"/>
    </w:pPr>
    <w:r>
      <w:t xml:space="preserve">  </w:t>
    </w:r>
    <w:r w:rsidR="0062390E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2390E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2390E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512" w:rsidRDefault="00580512">
      <w:r>
        <w:separator/>
      </w:r>
    </w:p>
  </w:footnote>
  <w:footnote w:type="continuationSeparator" w:id="0">
    <w:p w:rsidR="00580512" w:rsidRDefault="00580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90E" w:rsidRDefault="0062390E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90E" w:rsidRDefault="0062390E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62390E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C610C8"/>
    <w:multiLevelType w:val="hybridMultilevel"/>
    <w:tmpl w:val="8688811C"/>
    <w:lvl w:ilvl="0" w:tplc="3AFAED02">
      <w:start w:val="1"/>
      <w:numFmt w:val="bullet"/>
      <w:lvlText w:val=""/>
      <w:lvlJc w:val="left"/>
      <w:pPr>
        <w:tabs>
          <w:tab w:val="num" w:pos="2770"/>
        </w:tabs>
        <w:ind w:left="2770" w:hanging="360"/>
      </w:pPr>
      <w:rPr>
        <w:rFonts w:ascii="Symbol" w:hAnsi="Symbol" w:hint="default"/>
        <w:sz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3850"/>
        </w:tabs>
        <w:ind w:left="385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4570"/>
        </w:tabs>
        <w:ind w:left="457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5290"/>
        </w:tabs>
        <w:ind w:left="529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6010"/>
        </w:tabs>
        <w:ind w:left="601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6730"/>
        </w:tabs>
        <w:ind w:left="673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7450"/>
        </w:tabs>
        <w:ind w:left="745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8170"/>
        </w:tabs>
        <w:ind w:left="817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8890"/>
        </w:tabs>
        <w:ind w:left="8890" w:hanging="360"/>
      </w:pPr>
      <w:rPr>
        <w:rFonts w:ascii="Wingdings" w:hAnsi="Wingdings" w:hint="default"/>
      </w:rPr>
    </w:lvl>
  </w:abstractNum>
  <w:abstractNum w:abstractNumId="16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7330557C"/>
    <w:multiLevelType w:val="singleLevel"/>
    <w:tmpl w:val="F386F356"/>
    <w:lvl w:ilvl="0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  <w:sz w:val="16"/>
      </w:rPr>
    </w:lvl>
  </w:abstractNum>
  <w:abstractNum w:abstractNumId="18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8"/>
  </w:num>
  <w:num w:numId="4">
    <w:abstractNumId w:val="6"/>
  </w:num>
  <w:num w:numId="5">
    <w:abstractNumId w:val="14"/>
  </w:num>
  <w:num w:numId="6">
    <w:abstractNumId w:val="16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  <w:num w:numId="18">
    <w:abstractNumId w:val="1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90E"/>
    <w:rsid w:val="000646A9"/>
    <w:rsid w:val="001836BB"/>
    <w:rsid w:val="001F2B60"/>
    <w:rsid w:val="00216549"/>
    <w:rsid w:val="002507C2"/>
    <w:rsid w:val="00290551"/>
    <w:rsid w:val="003133A6"/>
    <w:rsid w:val="003560E2"/>
    <w:rsid w:val="003579C0"/>
    <w:rsid w:val="003607F2"/>
    <w:rsid w:val="003B7143"/>
    <w:rsid w:val="00415A6C"/>
    <w:rsid w:val="00424A5A"/>
    <w:rsid w:val="0044323F"/>
    <w:rsid w:val="004B34B5"/>
    <w:rsid w:val="00507382"/>
    <w:rsid w:val="00556816"/>
    <w:rsid w:val="00580512"/>
    <w:rsid w:val="00587B76"/>
    <w:rsid w:val="00617F5A"/>
    <w:rsid w:val="0062390E"/>
    <w:rsid w:val="00634B0D"/>
    <w:rsid w:val="00637BE6"/>
    <w:rsid w:val="006E3823"/>
    <w:rsid w:val="009B1FD9"/>
    <w:rsid w:val="00A05C73"/>
    <w:rsid w:val="00A17575"/>
    <w:rsid w:val="00AD0133"/>
    <w:rsid w:val="00AD3747"/>
    <w:rsid w:val="00C611AC"/>
    <w:rsid w:val="00DB7CDA"/>
    <w:rsid w:val="00DD7640"/>
    <w:rsid w:val="00DE3CED"/>
    <w:rsid w:val="00E51016"/>
    <w:rsid w:val="00E66D5B"/>
    <w:rsid w:val="00E813F4"/>
    <w:rsid w:val="00EA1375"/>
    <w:rsid w:val="00FA1E40"/>
    <w:rsid w:val="00FF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1E4BAC4"/>
  <w15:chartTrackingRefBased/>
  <w15:docId w15:val="{19B2FBF6-BD83-4C82-843F-8935793FC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DE3CED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link w:val="Telobesedila2Znak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DE3CED"/>
    <w:rPr>
      <w:b/>
      <w:bCs/>
      <w:sz w:val="24"/>
      <w:szCs w:val="24"/>
    </w:rPr>
  </w:style>
  <w:style w:type="character" w:customStyle="1" w:styleId="Telobesedila2Znak">
    <w:name w:val="Telo besedila 2 Znak"/>
    <w:basedOn w:val="Privzetapisavaodstavka"/>
    <w:link w:val="Telobesedila2"/>
    <w:rsid w:val="00617F5A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3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163</Words>
  <Characters>1031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Boris Tekavec</cp:lastModifiedBy>
  <cp:revision>7</cp:revision>
  <cp:lastPrinted>2020-12-03T10:21:00Z</cp:lastPrinted>
  <dcterms:created xsi:type="dcterms:W3CDTF">2020-12-03T10:20:00Z</dcterms:created>
  <dcterms:modified xsi:type="dcterms:W3CDTF">2020-12-08T16:24:00Z</dcterms:modified>
</cp:coreProperties>
</file>